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_GBK" w:eastAsia="方正小标宋_GBK"/>
          <w:sz w:val="36"/>
          <w:szCs w:val="36"/>
        </w:rPr>
        <w:t xml:space="preserve"> 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宝清县食品药品监管领域基层政务公开标准目录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FF000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药品经营许可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药品管理法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《药品经营许可证管理办法》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auto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hint="eastAsia" w:ascii="方正仿宋简体" w:hAnsi="宋体" w:eastAsia="方正仿宋简体"/>
                <w:color w:val="FF0000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color w:val="auto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921" w:type="dxa"/>
            <w:vAlign w:val="top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 w:hAnsiTheme="minorHAnsi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 w:hAnsiTheme="minorHAnsi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r>
              <w:rPr>
                <w:rFonts w:hint="eastAsia" w:ascii="方正仿宋简体" w:eastAsia="方正仿宋简体"/>
                <w:color w:val="auto"/>
                <w:szCs w:val="21"/>
              </w:rPr>
              <w:t>√</w:t>
            </w:r>
            <w:bookmarkEnd w:id="0"/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■政务服务中心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其他：食品生产经营单位公示板、黑龙江省食品生产许可监管追溯管理系统（http://222.171.236.91:8001/Publicity/index.aspx）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 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eastAsia="方正仿宋简体"/>
                <w:sz w:val="16"/>
                <w:szCs w:val="16"/>
              </w:rPr>
              <w:t>黑龙江省“互联网+监管”网站（</w:t>
            </w:r>
            <w:r>
              <w:rPr>
                <w:rFonts w:hint="eastAsia"/>
                <w:sz w:val="16"/>
                <w:szCs w:val="16"/>
              </w:rPr>
              <w:t>http://59.199.39.31/#/hljlogin</w:t>
            </w:r>
            <w:r>
              <w:rPr>
                <w:rFonts w:hint="eastAsia" w:ascii="方正仿宋简体" w:eastAsia="方正仿宋简体"/>
                <w:sz w:val="16"/>
                <w:szCs w:val="16"/>
              </w:rPr>
              <w:t>）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FF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化妆品经营企业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监督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公开查阅点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便民服务站</w:t>
            </w:r>
            <w:r>
              <w:rPr>
                <w:rFonts w:hint="eastAsia" w:ascii="方正仿宋简体" w:hAnsi="Calibri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宋体" w:eastAsia="方正仿宋简体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方正仿宋简体" w:hAnsi="Times New Roman" w:eastAsia="方正仿宋简体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000000" w:themeColor="text1"/>
                <w:szCs w:val="21"/>
                <w:shd w:val="pct10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       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□便民服务站     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□精准推送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11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17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市场监督管理部门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■政府网站       □政府公报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■两微一端       □发布会/听证会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□便民服务站</w:t>
            </w:r>
            <w:r>
              <w:rPr>
                <w:rFonts w:hint="eastAsia" w:ascii="方正仿宋简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MTgxZGExZGUxNWJlMmU5MjRiM2MzMDE2M2I4NDcifQ=="/>
  </w:docVars>
  <w:rsids>
    <w:rsidRoot w:val="0076003F"/>
    <w:rsid w:val="002F7F7A"/>
    <w:rsid w:val="00372C10"/>
    <w:rsid w:val="00405C79"/>
    <w:rsid w:val="0056432F"/>
    <w:rsid w:val="00705251"/>
    <w:rsid w:val="0076003F"/>
    <w:rsid w:val="00A8521B"/>
    <w:rsid w:val="00CA7F95"/>
    <w:rsid w:val="00D84151"/>
    <w:rsid w:val="00DF15C2"/>
    <w:rsid w:val="00FA5635"/>
    <w:rsid w:val="15BC2707"/>
    <w:rsid w:val="1B5B7463"/>
    <w:rsid w:val="1EBA27AD"/>
    <w:rsid w:val="22C94336"/>
    <w:rsid w:val="2B374171"/>
    <w:rsid w:val="2D1A2E00"/>
    <w:rsid w:val="2E261CB6"/>
    <w:rsid w:val="3546003B"/>
    <w:rsid w:val="447F2626"/>
    <w:rsid w:val="55787EC7"/>
    <w:rsid w:val="5FDF82F8"/>
    <w:rsid w:val="BCE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812</Words>
  <Characters>4635</Characters>
  <Lines>38</Lines>
  <Paragraphs>10</Paragraphs>
  <TotalTime>2</TotalTime>
  <ScaleCrop>false</ScaleCrop>
  <LinksUpToDate>false</LinksUpToDate>
  <CharactersWithSpaces>5437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2020-06-10T17:41:00Z</dcterms:created>
  <dc:creator>China</dc:creator>
  <cp:lastModifiedBy>greatwall</cp:lastModifiedBy>
  <dcterms:modified xsi:type="dcterms:W3CDTF">2023-12-07T09:17:02Z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DBEF709DB5D74B82972666E2433B1191_12</vt:lpwstr>
  </property>
</Properties>
</file>